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A8" w:rsidRDefault="00070AA8" w:rsidP="00070AA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070AA8" w:rsidRDefault="00070AA8" w:rsidP="00070AA8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proofErr w:type="gramStart"/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方洋集团</w:t>
      </w:r>
      <w:proofErr w:type="gramEnd"/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年度经营性项目合格供应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商</w:t>
      </w:r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考核</w:t>
      </w:r>
      <w:proofErr w:type="gramEnd"/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不合格供应</w:t>
      </w:r>
      <w:proofErr w:type="gramStart"/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商相关</w:t>
      </w:r>
      <w:proofErr w:type="gramEnd"/>
      <w:r w:rsidRPr="00070AA8">
        <w:rPr>
          <w:rFonts w:ascii="仿宋_GB2312" w:eastAsia="仿宋_GB2312" w:hAnsi="Times New Roman" w:cs="Times New Roman" w:hint="eastAsia"/>
          <w:sz w:val="32"/>
          <w:szCs w:val="32"/>
        </w:rPr>
        <w:t>情况</w:t>
      </w:r>
      <w:bookmarkEnd w:id="0"/>
    </w:p>
    <w:tbl>
      <w:tblPr>
        <w:tblW w:w="14090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43"/>
        <w:gridCol w:w="1789"/>
        <w:gridCol w:w="2444"/>
        <w:gridCol w:w="843"/>
        <w:gridCol w:w="3182"/>
        <w:gridCol w:w="2113"/>
        <w:gridCol w:w="1916"/>
      </w:tblGrid>
      <w:tr w:rsidR="00070AA8" w:rsidRPr="00070AA8" w:rsidTr="00070AA8">
        <w:trPr>
          <w:trHeight w:val="84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考核单位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供应商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考核项目</w:t>
            </w:r>
          </w:p>
        </w:tc>
        <w:tc>
          <w:tcPr>
            <w:tcW w:w="84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考核</w:t>
            </w:r>
          </w:p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得分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考核不合格原因</w:t>
            </w:r>
          </w:p>
        </w:tc>
        <w:tc>
          <w:tcPr>
            <w:tcW w:w="211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取消服务范围</w:t>
            </w:r>
          </w:p>
        </w:tc>
        <w:tc>
          <w:tcPr>
            <w:tcW w:w="1916" w:type="dxa"/>
            <w:vAlign w:val="center"/>
          </w:tcPr>
          <w:p w:rsid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取消证书编号</w:t>
            </w:r>
          </w:p>
        </w:tc>
      </w:tr>
      <w:tr w:rsidR="00070AA8" w:rsidRPr="00070AA8" w:rsidTr="00070AA8">
        <w:trPr>
          <w:trHeight w:val="183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70AA8" w:rsidRPr="00070AA8" w:rsidRDefault="00070AA8" w:rsidP="00070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0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能源科技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江苏金榈环境建设有限公司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rPr>
                <w:rFonts w:ascii="仿宋" w:eastAsia="仿宋" w:hAnsi="仿宋" w:cs="黑体"/>
                <w:bCs/>
                <w:sz w:val="24"/>
                <w:szCs w:val="24"/>
              </w:rPr>
            </w:pPr>
            <w:proofErr w:type="gramStart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张圩集贸</w:t>
            </w:r>
            <w:proofErr w:type="gramEnd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市场周边、环保七路（江苏大道-节能一路）路灯工程劳务</w:t>
            </w:r>
          </w:p>
        </w:tc>
        <w:tc>
          <w:tcPr>
            <w:tcW w:w="84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施工人员配置及经验不足，造成多次返工整改；施工过程不严谨、不细致，施工质量差；</w:t>
            </w:r>
            <w:proofErr w:type="gramStart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人材机</w:t>
            </w:r>
            <w:proofErr w:type="gramEnd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投入无法满足施工工期要求，进度滞后。</w:t>
            </w:r>
          </w:p>
        </w:tc>
        <w:tc>
          <w:tcPr>
            <w:tcW w:w="211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路灯劳务</w:t>
            </w:r>
          </w:p>
        </w:tc>
        <w:tc>
          <w:tcPr>
            <w:tcW w:w="1916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FY-LW-2020-115</w:t>
            </w:r>
          </w:p>
        </w:tc>
      </w:tr>
      <w:tr w:rsidR="00070AA8" w:rsidRPr="00070AA8" w:rsidTr="00070AA8">
        <w:trPr>
          <w:trHeight w:val="183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70AA8" w:rsidRPr="00070AA8" w:rsidRDefault="00070AA8" w:rsidP="00070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0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方洋水务</w:t>
            </w:r>
            <w:proofErr w:type="gramEnd"/>
          </w:p>
        </w:tc>
        <w:tc>
          <w:tcPr>
            <w:tcW w:w="1789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江苏地</w:t>
            </w:r>
            <w:proofErr w:type="gramStart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亚建筑</w:t>
            </w:r>
            <w:proofErr w:type="gramEnd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有限公司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徐</w:t>
            </w:r>
            <w:proofErr w:type="gramStart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圩建设</w:t>
            </w:r>
            <w:proofErr w:type="gramEnd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2020-2021年抢修、用户安装及零星工程施工框架协议</w:t>
            </w:r>
          </w:p>
        </w:tc>
        <w:tc>
          <w:tcPr>
            <w:tcW w:w="84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57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施工完成后未对现场采取有效的保护措施，致使安全文明检查不合格，徐</w:t>
            </w:r>
            <w:proofErr w:type="gramStart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圩建设</w:t>
            </w:r>
            <w:proofErr w:type="gramEnd"/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被点名批评，给公司造成了严重的负面影响。</w:t>
            </w:r>
          </w:p>
        </w:tc>
        <w:tc>
          <w:tcPr>
            <w:tcW w:w="211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给排水管道施工、零星土建施工</w:t>
            </w:r>
          </w:p>
        </w:tc>
        <w:tc>
          <w:tcPr>
            <w:tcW w:w="1916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FY-LW-2020-002</w:t>
            </w:r>
          </w:p>
        </w:tc>
      </w:tr>
      <w:tr w:rsidR="00070AA8" w:rsidRPr="00070AA8" w:rsidTr="00070AA8">
        <w:trPr>
          <w:trHeight w:val="1831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70AA8" w:rsidRPr="00070AA8" w:rsidRDefault="00070AA8" w:rsidP="00070A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0A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徐圩城建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江苏三通建设有限公司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徐圩新区多式联运中心室外配套及雨水管网施工工程</w:t>
            </w:r>
          </w:p>
        </w:tc>
        <w:tc>
          <w:tcPr>
            <w:tcW w:w="84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58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70AA8" w:rsidRPr="00070AA8" w:rsidRDefault="00070AA8" w:rsidP="00070AA8">
            <w:pPr>
              <w:contextualSpacing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项目推进较慢，环保处理不到位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</w:t>
            </w: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分包单位不作为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</w:t>
            </w: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屡次出现农民工上访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的情况，</w:t>
            </w: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给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项目管理和</w:t>
            </w: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公司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形象</w:t>
            </w: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造成严重的负面影响</w:t>
            </w: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113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 w:hint="eastAsia"/>
                <w:bCs/>
                <w:sz w:val="24"/>
                <w:szCs w:val="24"/>
              </w:rPr>
              <w:t>市政道路、基础、铺装、绿化、景观劳务</w:t>
            </w:r>
          </w:p>
        </w:tc>
        <w:tc>
          <w:tcPr>
            <w:tcW w:w="1916" w:type="dxa"/>
            <w:vAlign w:val="center"/>
          </w:tcPr>
          <w:p w:rsidR="00070AA8" w:rsidRPr="00070AA8" w:rsidRDefault="00070AA8" w:rsidP="00070AA8">
            <w:pPr>
              <w:contextualSpacing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070AA8">
              <w:rPr>
                <w:rFonts w:ascii="仿宋" w:eastAsia="仿宋" w:hAnsi="仿宋" w:cs="黑体"/>
                <w:bCs/>
                <w:sz w:val="24"/>
                <w:szCs w:val="24"/>
              </w:rPr>
              <w:t>FY-LW-2020-036</w:t>
            </w:r>
          </w:p>
        </w:tc>
      </w:tr>
    </w:tbl>
    <w:p w:rsidR="00B84DEB" w:rsidRPr="000455C7" w:rsidRDefault="00B84DEB" w:rsidP="0061743C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B84DEB" w:rsidRPr="000455C7" w:rsidSect="00070A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2EB29"/>
    <w:multiLevelType w:val="singleLevel"/>
    <w:tmpl w:val="DF62EB29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B5"/>
    <w:rsid w:val="00003AA7"/>
    <w:rsid w:val="000455C7"/>
    <w:rsid w:val="00070AA8"/>
    <w:rsid w:val="00074BEC"/>
    <w:rsid w:val="00093029"/>
    <w:rsid w:val="000C41C7"/>
    <w:rsid w:val="000D07EE"/>
    <w:rsid w:val="0017334D"/>
    <w:rsid w:val="00181846"/>
    <w:rsid w:val="00196D5A"/>
    <w:rsid w:val="001E7998"/>
    <w:rsid w:val="002013D0"/>
    <w:rsid w:val="00215EF6"/>
    <w:rsid w:val="00231027"/>
    <w:rsid w:val="002346DA"/>
    <w:rsid w:val="002437F5"/>
    <w:rsid w:val="00253364"/>
    <w:rsid w:val="00266A49"/>
    <w:rsid w:val="00294F74"/>
    <w:rsid w:val="002B2899"/>
    <w:rsid w:val="002D5EBE"/>
    <w:rsid w:val="00300738"/>
    <w:rsid w:val="003032C9"/>
    <w:rsid w:val="0030645C"/>
    <w:rsid w:val="003105D8"/>
    <w:rsid w:val="003116F0"/>
    <w:rsid w:val="00312AE0"/>
    <w:rsid w:val="003861A4"/>
    <w:rsid w:val="003A2800"/>
    <w:rsid w:val="003A3FA0"/>
    <w:rsid w:val="003F1073"/>
    <w:rsid w:val="00407BF0"/>
    <w:rsid w:val="00427F8C"/>
    <w:rsid w:val="004527B1"/>
    <w:rsid w:val="00493F2A"/>
    <w:rsid w:val="004A0C09"/>
    <w:rsid w:val="004C2464"/>
    <w:rsid w:val="004E4196"/>
    <w:rsid w:val="004F7CA7"/>
    <w:rsid w:val="00562F2D"/>
    <w:rsid w:val="00575503"/>
    <w:rsid w:val="00591C42"/>
    <w:rsid w:val="00592141"/>
    <w:rsid w:val="005F6A7B"/>
    <w:rsid w:val="00603538"/>
    <w:rsid w:val="0061743C"/>
    <w:rsid w:val="00620839"/>
    <w:rsid w:val="00634C55"/>
    <w:rsid w:val="00664961"/>
    <w:rsid w:val="006B306F"/>
    <w:rsid w:val="006B69E6"/>
    <w:rsid w:val="006C59AA"/>
    <w:rsid w:val="006D3A01"/>
    <w:rsid w:val="006D4C7F"/>
    <w:rsid w:val="00775B25"/>
    <w:rsid w:val="007B0D0F"/>
    <w:rsid w:val="007B707B"/>
    <w:rsid w:val="00836D8D"/>
    <w:rsid w:val="008443FE"/>
    <w:rsid w:val="00853371"/>
    <w:rsid w:val="00856B41"/>
    <w:rsid w:val="008810A5"/>
    <w:rsid w:val="008862E8"/>
    <w:rsid w:val="008B168B"/>
    <w:rsid w:val="009251B6"/>
    <w:rsid w:val="00944C73"/>
    <w:rsid w:val="009A5CDD"/>
    <w:rsid w:val="009E3476"/>
    <w:rsid w:val="009E7355"/>
    <w:rsid w:val="00A16FAC"/>
    <w:rsid w:val="00A522DE"/>
    <w:rsid w:val="00A5293C"/>
    <w:rsid w:val="00AC0006"/>
    <w:rsid w:val="00AF700F"/>
    <w:rsid w:val="00B0181E"/>
    <w:rsid w:val="00B06EDF"/>
    <w:rsid w:val="00B172F0"/>
    <w:rsid w:val="00B43247"/>
    <w:rsid w:val="00B51913"/>
    <w:rsid w:val="00B6286C"/>
    <w:rsid w:val="00B70594"/>
    <w:rsid w:val="00B84DEB"/>
    <w:rsid w:val="00C41D07"/>
    <w:rsid w:val="00C53EF9"/>
    <w:rsid w:val="00C739E7"/>
    <w:rsid w:val="00CD6BD4"/>
    <w:rsid w:val="00D56BF9"/>
    <w:rsid w:val="00D67514"/>
    <w:rsid w:val="00D718AF"/>
    <w:rsid w:val="00D94F85"/>
    <w:rsid w:val="00D97ACC"/>
    <w:rsid w:val="00DA10A0"/>
    <w:rsid w:val="00DD6C51"/>
    <w:rsid w:val="00DF560C"/>
    <w:rsid w:val="00E1400E"/>
    <w:rsid w:val="00E47C3E"/>
    <w:rsid w:val="00E51650"/>
    <w:rsid w:val="00EA05F1"/>
    <w:rsid w:val="00EA645A"/>
    <w:rsid w:val="00EB2A13"/>
    <w:rsid w:val="00ED62C5"/>
    <w:rsid w:val="00ED66C3"/>
    <w:rsid w:val="00F011B5"/>
    <w:rsid w:val="00F037FF"/>
    <w:rsid w:val="00F41D07"/>
    <w:rsid w:val="00F67B9B"/>
    <w:rsid w:val="00F803D7"/>
    <w:rsid w:val="00F865C4"/>
    <w:rsid w:val="00F9677B"/>
    <w:rsid w:val="00F96986"/>
    <w:rsid w:val="00FC350B"/>
    <w:rsid w:val="00FF370F"/>
    <w:rsid w:val="00FF4A4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0645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B5"/>
    <w:rPr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30645C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0645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B5"/>
    <w:rPr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30645C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247</Words>
  <Characters>251</Characters>
  <Application>Microsoft Office Word</Application>
  <DocSecurity>0</DocSecurity>
  <Lines>9</Lines>
  <Paragraphs>2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李欣芸</dc:creator>
  <cp:lastModifiedBy>李欣芸</cp:lastModifiedBy>
  <cp:revision>149</cp:revision>
  <dcterms:created xsi:type="dcterms:W3CDTF">2019-12-04T07:27:00Z</dcterms:created>
  <dcterms:modified xsi:type="dcterms:W3CDTF">2021-05-25T06:39:00Z</dcterms:modified>
</cp:coreProperties>
</file>